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Веневско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е </w:t>
      </w:r>
      <w:r>
        <w:rPr>
          <w:rFonts w:cs="Times New Roman" w:ascii="Times New Roman" w:hAnsi="Times New Roman"/>
          <w:b/>
          <w:sz w:val="28"/>
          <w:szCs w:val="28"/>
        </w:rPr>
        <w:t>отделени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160"/>
        <w:ind w:firstLine="543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>
      <w:pPr>
        <w:pStyle w:val="Normal"/>
        <w:spacing w:lineRule="auto" w:line="240" w:before="0" w:after="160"/>
        <w:ind w:firstLine="543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«Союз женщин России»</w:t>
      </w:r>
    </w:p>
    <w:p>
      <w:pPr>
        <w:pStyle w:val="Normal"/>
        <w:spacing w:lineRule="auto" w:line="240" w:before="0" w:after="0"/>
        <w:ind w:firstLine="5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7"/>
          <w:szCs w:val="27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В 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году наша общественная организация продолжала работу в интересах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>улучшени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я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положения жителей,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>проживающих на территории Веневского района,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укреплени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я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семьи, сохранени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я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культурных, духовных традиций.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Всего на учете состоит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en-US" w:eastAsia="ru-RU" w:bidi="ar-SA"/>
        </w:rPr>
        <w:t xml:space="preserve">78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членов. Созданы 4 первичные ячейки. В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highlight w:val="white"/>
          <w:lang w:eastAsia="ru-RU"/>
        </w:rPr>
        <w:t xml:space="preserve"> члены </w:t>
      </w:r>
      <w:bookmarkStart w:id="0" w:name="__DdeLink__221_4232252395"/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highlight w:val="white"/>
          <w:lang w:eastAsia="ru-RU"/>
        </w:rPr>
        <w:t>Веневского отделения Общероссийской общественно-государственной организации «Союз женщин России»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highlight w:val="white"/>
          <w:lang w:eastAsia="ru-RU"/>
        </w:rPr>
        <w:t xml:space="preserve"> было вновь принято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highlight w:val="white"/>
          <w:lang w:eastAsia="ru-RU"/>
        </w:rPr>
        <w:t xml:space="preserve"> женщин.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>Что можно сказать о женском движении нашего района?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>В течение года политика районного женсовета не претерпела существенных изменений ни в целях, ни в формах реализации. Мы придерживаемся традиционной схемы — каждая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>я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>чейка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>формирует план мероприятий, как можно полно охватывающий все значимые события и даты.</w:t>
      </w:r>
    </w:p>
    <w:p>
      <w:pPr>
        <w:pStyle w:val="Style15"/>
        <w:widowControl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Как правило, перечень таких событий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одинаков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отмечается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в самом дальнем селе, и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айоне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: День матери, День семьи, День призывника, День защиты детей,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>День Победы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>. Благотворительные акции, информационно–массовая работа, оказание действенной помощи — все это закреплено за нашими активистами.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В рамках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zh-CN" w:bidi="ar-SA"/>
        </w:rPr>
        <w:t>исполнения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 Плана «Тульское долголетие»,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который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призван помочь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гражданам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>старше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>го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 поколени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>я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 вести активный образ жизни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>и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приглашает их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>участвовать в культурных и досуговых мероприятиях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 в культурных учреждениях района с участием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>член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ru-RU" w:bidi="ar-SA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 xml:space="preserve"> </w:t>
      </w:r>
      <w:bookmarkStart w:id="1" w:name="__DdeLink__221_42322523951"/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>Веневского отделения Общероссийской общественно-государственной организации «Союз женщин России»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>проводятся различные мероприятия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5563235</wp:posOffset>
            </wp:positionH>
            <wp:positionV relativeFrom="page">
              <wp:posOffset>6162675</wp:posOffset>
            </wp:positionV>
            <wp:extent cx="1628775" cy="16230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5CE77B93">
                <wp:simplePos x="0" y="0"/>
                <wp:positionH relativeFrom="column">
                  <wp:posOffset>4065905</wp:posOffset>
                </wp:positionH>
                <wp:positionV relativeFrom="paragraph">
                  <wp:posOffset>2613025</wp:posOffset>
                </wp:positionV>
                <wp:extent cx="3054985" cy="1467485"/>
                <wp:effectExtent l="76200" t="76200" r="135890" b="133350"/>
                <wp:wrapSquare wrapText="largest"/>
                <wp:docPr id="2" name="Picture 4" descr="https://sun9-north.userapi.com/sun9-83/s/v1/ig2/HrTLUwMLGUveL6pqvUbWVI3zC9pkleUnoQRxMcoAZCOh5cqJBdY-ykLbUHJcRgD7vshr_-WPXFlKyYMDPhKD4pgl.jpg?size=1280x720&amp;quality=95&amp;type=album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sun9-north.userapi.com/sun9-83/s/v1/ig2/HrTLUwMLGUveL6pqvUbWVI3zC9pkleUnoQRxMcoAZCOh5cqJBdY-ykLbUHJcRgD7vshr_-WPXFlKyYMDPhKD4pgl.jpg?size=1280x720&amp;quality=95&amp;type=album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054240" cy="1467000"/>
                        </a:xfrm>
                        <a:prstGeom prst="rect">
                          <a:avLst/>
                        </a:prstGeom>
                        <a:ln cap="sq" w="38160">
                          <a:solidFill>
                            <a:schemeClr val="accent1"/>
                          </a:solidFill>
                          <a:miter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4" stroked="t" style="position:absolute;margin-left:320.15pt;margin-top:205.75pt;width:240.45pt;height:115.45pt" wp14:anchorId="5CE77B93" type="shapetype_75">
                <v:imagedata r:id="rId3" o:detectmouseclick="t"/>
                <w10:wrap type="none"/>
                <v:stroke color="#4f81bd" weight="38160" joinstyle="miter" endcap="square"/>
                <v:shadow on="t" obscured="f" color="black"/>
              </v:shape>
            </w:pict>
          </mc:Fallback>
        </mc:AlternateConten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В связи с участием в проекте «Культурно-образовательная программа «СТАРШЕ-КРУЧЕ!» в сельских Домах культуры района было создано три новых клубных формирования «Бабушки-забавушки», «Мордвес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  <w:lang w:val="en-US"/>
        </w:rPr>
        <w:t>FM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», «Рукодельницы» для людей старшего поколения общей численность 25 человек.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Женщины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района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активно участвуют в росписи деревянных брелков "Волшебная кисточка",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в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мастер - класс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е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"Руки мастера дивное дело творят" (Декупаж), творческое занятие "Панно в нетрадиционной технике - использование белой фасоли.</w:t>
      </w:r>
    </w:p>
    <w:p>
      <w:pPr>
        <w:pStyle w:val="Normal"/>
        <w:tabs>
          <w:tab w:val="clear" w:pos="408"/>
          <w:tab w:val="left" w:pos="5175" w:leader="none"/>
        </w:tabs>
        <w:spacing w:lineRule="auto" w:line="360" w:before="0" w:after="0"/>
        <w:ind w:left="0" w:right="0" w:firstLine="709"/>
        <w:jc w:val="both"/>
        <w:rPr>
          <w:rFonts w:eastAsia="Calibri" w:cs="Times New Roman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tabs>
          <w:tab w:val="clear" w:pos="408"/>
          <w:tab w:val="left" w:pos="5175" w:leader="none"/>
        </w:tabs>
        <w:spacing w:lineRule="auto" w:line="360" w:before="0" w:after="0"/>
        <w:ind w:left="0" w:right="0" w:firstLine="709"/>
        <w:jc w:val="both"/>
        <w:rPr>
          <w:rFonts w:eastAsia="Calibri" w:cs="Times New Roman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tabs>
          <w:tab w:val="clear" w:pos="408"/>
          <w:tab w:val="left" w:pos="5175" w:leader="none"/>
        </w:tabs>
        <w:spacing w:lineRule="auto" w:line="360" w:before="0" w:after="0"/>
        <w:ind w:left="0" w:right="0" w:firstLine="709"/>
        <w:jc w:val="both"/>
        <w:rPr>
          <w:rFonts w:eastAsia="Calibri" w:cs="Times New Roman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tabs>
          <w:tab w:val="clear" w:pos="408"/>
          <w:tab w:val="left" w:pos="5175" w:leader="none"/>
        </w:tabs>
        <w:spacing w:lineRule="auto" w:line="360" w:before="0" w:after="0"/>
        <w:ind w:left="0" w:right="0" w:firstLine="709"/>
        <w:jc w:val="both"/>
        <w:rPr>
          <w:rFonts w:eastAsia="Calibri" w:cs="Times New Roman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tabs>
          <w:tab w:val="clear" w:pos="408"/>
          <w:tab w:val="left" w:pos="5175" w:leader="none"/>
        </w:tabs>
        <w:spacing w:lineRule="auto" w:line="360" w:before="0" w:after="0"/>
        <w:ind w:left="0" w:right="0" w:firstLine="709"/>
        <w:jc w:val="both"/>
        <w:rPr>
          <w:rFonts w:eastAsia="Calibri" w:cs="Times New Roman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Мастерицы общественного клуба «Венев рукодельный»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>продолжили осваивать полюбившуюся им технику плетения из «бумажной лозы». В Веневской библиотеке был проведен мастер-класс по плетени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из газетных трубочек – это увлекательный процесс создания красивых и практичных изделий, которые не только пригодятся в быту, но и окажутся прекрасным подарком.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рамках проекта «Тульское долголетие» в Межпоселенческой центральной библиотеке 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работу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женский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клуб по вязанию крючком.</w:t>
      </w:r>
      <w:bookmarkStart w:id="2" w:name="more-60243"/>
      <w:bookmarkEnd w:id="2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Первое занятие «Территории вязания» было посвящено освоению простейшей техники вязания «Снежинка». В фонде библиотеке есть необходимая литература по теме вязания как крючком, так и спицами.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</w:t>
      </w:r>
    </w:p>
    <w:p>
      <w:pPr>
        <w:pStyle w:val="Normal"/>
        <w:shd w:val="clear" w:fill="FFFFFF"/>
        <w:tabs>
          <w:tab w:val="clear" w:pos="408"/>
          <w:tab w:val="left" w:pos="517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4447540</wp:posOffset>
            </wp:positionH>
            <wp:positionV relativeFrom="paragraph">
              <wp:posOffset>48895</wp:posOffset>
            </wp:positionV>
            <wp:extent cx="1491615" cy="1988820"/>
            <wp:effectExtent l="0" t="0" r="0" b="0"/>
            <wp:wrapSquare wrapText="largest"/>
            <wp:docPr id="3" name="Рисунок 114" descr="https://sun9-east.userapi.com/sun9-25/s/v1/ig2/_yhc_1gThBDzqqXHOD7Qx5gEBi8-CSiTlh2UY4Bh5n8TTV_WZ52oUSDEg3sOLTpVo04oZv2F_VKjduafrMcriy0Z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4" descr="https://sun9-east.userapi.com/sun9-25/s/v1/ig2/_yhc_1gThBDzqqXHOD7Qx5gEBi8-CSiTlh2UY4Bh5n8TTV_WZ52oUSDEg3sOLTpVo04oZv2F_VKjduafrMcriy0Z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Женщины Веневской общественной организации продолжают участвовать в Благотворительной акции «Добрые крышечки в помощь детям-инвалидам». </w:t>
      </w:r>
    </w:p>
    <w:p>
      <w:pPr>
        <w:pStyle w:val="Normal"/>
        <w:tabs>
          <w:tab w:val="clear" w:pos="408"/>
          <w:tab w:val="left" w:pos="5175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В рамках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праздн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ования летнего праздника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Дн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я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семьи, любви и верности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ж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енщины приняли участие в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литературно-музыкальн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вечер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е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"Будем песнями и стихами про любовь говорить…",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ознавательн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й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программ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«Великое чудо – семья!»,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акци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"Дарите ромашки любимым!".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Особое внимание было уделено подготовке к празднованию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-летия Победы советского народа в Великой Отечественной войне 1941-1945 годов.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рамках празднования мы приняли активное участие во всех проводимых в районе мероприятиях.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Накануне празднования 9 Мая активисты Союза женщин совместно со специалистами администраций в рамках акции «Поздравь ветерана» посетили солдатских вдов погибших участников Великой Отечественной войны, женщин-несовершеннолетних узников, чтобы поздравить их с Днем Победы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Делегация от Веневского отделения женщин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участвовала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мероприятиях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патриотической акции «Поезд памяти».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PT Astra Serif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В целях вовлечени</w:t>
      </w:r>
      <w:r>
        <w:rPr>
          <w:rFonts w:eastAsia="Times New Roman" w:cs="PT Astra Serif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ru-RU" w:bidi="ar-SA"/>
        </w:rPr>
        <w:t>я</w:t>
      </w:r>
      <w:r>
        <w:rPr>
          <w:rFonts w:eastAsia="Times New Roman" w:cs="PT Astra Serif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 граждан старшего поколения в </w:t>
      </w:r>
      <w:r>
        <w:rPr>
          <w:rFonts w:eastAsia="Times New Roman" w:cs="PT Astra Serif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к активному образу жизни </w:t>
      </w:r>
      <w:r>
        <w:rPr>
          <w:rFonts w:eastAsia="Times New Roman" w:cs="PT Astra Serif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-2"/>
          <w:sz w:val="28"/>
          <w:szCs w:val="28"/>
          <w:highlight w:val="white"/>
          <w:lang w:eastAsia="ru-RU"/>
        </w:rPr>
        <w:t>для жителей, которые хотят использовать все 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можности для самореализации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 xml:space="preserve">Физкультурно-оздоровительный комплекс с универсальным залом и плавательным бассейном предоставляет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ru-RU" w:bidi="ar-SA"/>
        </w:rPr>
        <w:t>бесплатное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 xml:space="preserve"> посещение плавательного бассейна и тренажерного зала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для занятий физической культурой и спортом. 20 женщин занимаются плаванием и 10 посещают тренажерный зал.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В этом году по инициативе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нашей организации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начались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занятия группы «Здоровье» для граждан пожилого возраста, которые посещают занятия 3 раза в неделю.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zh-CN" w:bidi="ar-SA"/>
        </w:rPr>
        <w:t xml:space="preserve">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 Веневском районе состоялс</w:t>
      </w:r>
      <w:r>
        <w:drawing>
          <wp:anchor behindDoc="0" distT="0" distB="0" distL="114300" distR="0" simplePos="0" locked="0" layoutInCell="1" allowOverlap="1" relativeHeight="6">
            <wp:simplePos x="0" y="0"/>
            <wp:positionH relativeFrom="column">
              <wp:posOffset>3190240</wp:posOffset>
            </wp:positionH>
            <wp:positionV relativeFrom="paragraph">
              <wp:posOffset>79375</wp:posOffset>
            </wp:positionV>
            <wp:extent cx="2845435" cy="1600200"/>
            <wp:effectExtent l="0" t="0" r="0" b="0"/>
            <wp:wrapSquare wrapText="bothSides"/>
            <wp:docPr id="4" name="Рисунок 79" descr="https://sun9-west.userapi.com/sun9-47/s/v1/ig2/EuI7PZB2clBS04gl4TOExS_1P84HzFudMk0Utz99OCiPGKh4fJvU-HESmTWwg9vc2fVCKgYm1WcXQwRNU1oTm4gZ.jpg?size=128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9" descr="https://sun9-west.userapi.com/sun9-47/s/v1/ig2/EuI7PZB2clBS04gl4TOExS_1P84HzFudMk0Utz99OCiPGKh4fJvU-HESmTWwg9vc2fVCKgYm1WcXQwRNU1oTm4gZ.jpg?size=128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 XV Международный фестиваль фольклора и ремесел «Двенадцать ключей», который в 2022 году прошел в рамках Года культурного наследия народов России.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Активное участие в подготовке и проведении фестиваля приняли женщины районной организации. </w:t>
      </w:r>
    </w:p>
    <w:p>
      <w:pPr>
        <w:pStyle w:val="Normal"/>
        <w:tabs>
          <w:tab w:val="clear" w:pos="408"/>
          <w:tab w:val="left" w:pos="0" w:leader="none"/>
        </w:tabs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 xml:space="preserve">Весомый вклад в развитие женского движения  вносят наши партнеры: Веневская Централизованная библиотечная система,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 xml:space="preserve">Веневский краеведческий музей,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 xml:space="preserve">Центр социального обслуживания населения. </w:t>
      </w:r>
    </w:p>
    <w:p>
      <w:pPr>
        <w:pStyle w:val="Normal"/>
        <w:tabs>
          <w:tab w:val="clear" w:pos="408"/>
          <w:tab w:val="left" w:pos="0" w:leader="none"/>
        </w:tabs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>В рамках программы «Тульское долголетие», сотрудники Межпоселенческой библиотеки провели литературно-музыкальный вечер «Песня остается с человеком».</w:t>
      </w:r>
      <w:bookmarkStart w:id="3" w:name="more-57785"/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 Посвящен он 85-летнему юбилею кумира миллионов людей – Эдите Пьехе. Участники мероприятия,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а это женщины района,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послушали песни известной артистки, узнали об интересных фактах ее биографии, обсудили репертуар, который до сих пор остается очень популярным. </w:t>
      </w:r>
    </w:p>
    <w:p>
      <w:pPr>
        <w:pStyle w:val="Normal"/>
        <w:tabs>
          <w:tab w:val="clear" w:pos="408"/>
          <w:tab w:val="left" w:pos="0" w:leader="none"/>
        </w:tabs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граждан пожилого возраста,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посещающих «Комплексный центр защиты населения»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был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>прове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ru-RU" w:eastAsia="ru-RU" w:bidi="ar-SA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 литературно-музыкальный вечер «Мечта, воплощенная в жизнь», о творчестве и жизни настоящего романтика, Александра Серова.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Женщины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ru-RU" w:bidi="ar-SA"/>
        </w:rPr>
        <w:t xml:space="preserve">слушали песни «Я люблю тебя до слез», «Звездопад», «Мадонна» и другие, ставшие настоящими хитами. </w:t>
      </w:r>
    </w:p>
    <w:p>
      <w:pPr>
        <w:pStyle w:val="Normal"/>
        <w:tabs>
          <w:tab w:val="clear" w:pos="408"/>
          <w:tab w:val="left" w:pos="0" w:leader="none"/>
        </w:tabs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 w:bidi="ar-SA"/>
        </w:rPr>
        <w:t>Ко Дню защитника Отечества в Грицовском СДК прошёл праздничный концерт женского вокального ансамбля "Журавушка" "Мы поздравляем Вас, мужчины!»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В Мордвесском СДК прошёл день поэзии "Любви живое озаренье..." к Всемирному дню поэзии.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Сотрудники Грицовского сельского дома культуры провели на территории областного госпиталя ветеранов войн и труда праздничный концерт вокального ансамбля «Журавушка».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  <mc:AlternateContent>
          <mc:Choice Requires="wps">
            <w:drawing>
              <wp:inline distT="0" distB="0" distL="0" distR="0" wp14:anchorId="2ABE3B39">
                <wp:extent cx="3324225" cy="1496695"/>
                <wp:effectExtent l="76200" t="76200" r="125095" b="123825"/>
                <wp:docPr id="5" name="Picture 8" descr="https://sun9-west.userapi.com/sun9-72/s/v1/ig2/_AjyC07dLpsVhnU4aEC4Q9rgv0B6oN5_7lCV5-XMHMcOu2kfK0t3eaRp8LqCBowMOt253UqSZc3z7_2rqAlVETmr.jpg?size=1280x576&amp;quality=95&amp;type=album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8" descr="https://sun9-west.userapi.com/sun9-72/s/v1/ig2/_AjyC07dLpsVhnU4aEC4Q9rgv0B6oN5_7lCV5-XMHMcOu2kfK0t3eaRp8LqCBowMOt253UqSZc3z7_2rqAlVETmr.jpg?size=1280x576&amp;quality=95&amp;type=album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323520" cy="1496160"/>
                        </a:xfrm>
                        <a:prstGeom prst="rect">
                          <a:avLst/>
                        </a:prstGeom>
                        <a:ln cap="sq" w="38160">
                          <a:solidFill>
                            <a:schemeClr val="accent1"/>
                          </a:solidFill>
                          <a:miter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8" stroked="t" style="position:absolute;margin-left:0pt;margin-top:-117.85pt;width:261.65pt;height:117.75pt;mso-position-vertical:top" wp14:anchorId="2ABE3B39" type="shapetype_75">
                <v:imagedata r:id="rId6" o:detectmouseclick="t"/>
                <w10:wrap type="none"/>
                <v:stroke color="#4f81bd" weight="38160" joinstyle="miter" endcap="square"/>
                <v:shadow on="t" obscured="f" color="black"/>
              </v:shape>
            </w:pict>
          </mc:Fallback>
        </mc:AlternateConten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02.08.2022. Сотрудники Мордвесского СДК провели беседу с просмотром презентации "Русь - великая!", посвящённую Дню Крещения Руси в рамках реализации проекта Тульское долголетие.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Хорошая традиция, которая проводится в районе - это </w:t>
      </w:r>
      <w:r>
        <w:rPr>
          <w:rFonts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>чествова</w:t>
      </w:r>
      <w:r>
        <w:rPr>
          <w:rFonts w:eastAsia="Calibri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 xml:space="preserve">ние </w:t>
      </w:r>
      <w:r>
        <w:rPr>
          <w:rFonts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юбиляров семейной жизни.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Совместно с работниками ЗАГС Веневского района семь</w:t>
      </w:r>
      <w:r>
        <w:rPr>
          <w:rFonts w:eastAsia="Calibri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en-US" w:bidi="ar-SA"/>
        </w:rPr>
        <w:t>ям</w:t>
      </w: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, которые явля</w:t>
      </w:r>
      <w:r>
        <w:rPr>
          <w:rFonts w:eastAsia="Calibri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en-US" w:bidi="ar-SA"/>
        </w:rPr>
        <w:t>ю</w:t>
      </w: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тся образцом семейных отношений, известн</w:t>
      </w:r>
      <w:r>
        <w:rPr>
          <w:rFonts w:eastAsia="Calibri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en-US" w:bidi="ar-SA"/>
        </w:rPr>
        <w:t>ы</w:t>
      </w: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 крепостью семейных устоев, основанных на взаимной любви и верности, а также, добивш</w:t>
      </w:r>
      <w:r>
        <w:rPr>
          <w:rFonts w:eastAsia="Calibri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en-US" w:bidi="ar-SA"/>
        </w:rPr>
        <w:t>ие</w:t>
      </w: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ся благополучия, обеспеченного совместным трудом, воспитавш</w:t>
      </w:r>
      <w:r>
        <w:rPr>
          <w:rFonts w:eastAsia="Calibri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en-US" w:bidi="ar-SA"/>
        </w:rPr>
        <w:t xml:space="preserve">ие </w:t>
      </w: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детей достойными членами общества от имени губернатора Тульской области были вручены поздравительны</w:t>
      </w:r>
      <w:r>
        <w:rPr>
          <w:rFonts w:eastAsia="Calibri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en-US" w:bidi="ar-SA"/>
        </w:rPr>
        <w:t>е</w:t>
      </w: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 адреса и  медаль «За любовь и верность». Секрет семейного долголетия, по мнению супругов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Якоб Владимира Александровича и Розы Сергеевны </w:t>
      </w:r>
      <w:r>
        <w:rPr>
          <w:rFonts w:eastAsia="Times New Roman" w:cs="Open Sans;sans-serif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состоит в уважении и понимании.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Главная задача работы женсоветов в этом году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оказани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ru-RU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 помощи семьям военнослужащих.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Создан Чат «#Мырядом», в который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наряду с руководителями района и руководителями социальных служб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 вошли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председатель Веневского отделения «Союза женщин России»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родственники мобилизованных граждан.  </w:t>
      </w:r>
    </w:p>
    <w:p>
      <w:pPr>
        <w:pStyle w:val="Normal"/>
        <w:suppressAutoHyphens w:val="false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По поступающим от родственников вопросам совместно с органами социальной защиты, учреждениями здравоохранения, волонтер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ами</w:t>
      </w:r>
      <w:r>
        <w:rPr>
          <w:rFonts w:eastAsia="Calibri" w:cs="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д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етально изуч</w:t>
      </w:r>
      <w:r>
        <w:rPr>
          <w:rFonts w:eastAsia="PT Sans" w:cs="PT Sans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ается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ситуаци</w:t>
      </w:r>
      <w:r>
        <w:rPr>
          <w:rFonts w:eastAsia="PT Sans" w:cs="PT Sans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я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семьи,  связыва</w:t>
      </w:r>
      <w:r>
        <w:rPr>
          <w:rFonts w:eastAsia="PT Sans" w:cs="PT Sans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емся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с членами семьи для уточнения вопросов. Семья </w:t>
      </w:r>
      <w:r>
        <w:rPr>
          <w:rFonts w:eastAsia="Calibri" w:cs="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оказывается внимание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до выхода из трудной ситуации. </w:t>
      </w:r>
    </w:p>
    <w:p>
      <w:pPr>
        <w:pStyle w:val="Normal"/>
        <w:suppressAutoHyphens w:val="false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Психологическая помощь 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с вопросами «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Как сохранить спокойствие, не поддаться деструктивным настроениям, научиться управлять своим состоянием, когда муж участник СВО» была 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оказана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Дёмкин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ой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Екатерин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Васильевн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33 года, Панин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ой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Валентин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Васильевн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48 лет, Тюрин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ой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Наталь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Константиновн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 67 лет.</w:t>
      </w:r>
    </w:p>
    <w:p>
      <w:pPr>
        <w:pStyle w:val="Normal"/>
        <w:suppressAutoHyphens w:val="false"/>
        <w:spacing w:lineRule="auto" w:line="360" w:before="0" w:after="0"/>
        <w:ind w:left="0" w:right="0" w:firstLine="709"/>
        <w:jc w:val="both"/>
        <w:rPr>
          <w:rFonts w:cs="Times New Roman"/>
          <w:lang w:eastAsia="ru-RU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ru-RU" w:eastAsia="ru-RU"/>
        </w:rPr>
        <w:t xml:space="preserve">Всего 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en-US" w:eastAsia="ru-RU"/>
        </w:rPr>
        <w:t xml:space="preserve">37 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ru-RU" w:eastAsia="ru-RU"/>
        </w:rPr>
        <w:t xml:space="preserve">семей получили консультации по мерам соцподдержки. 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ru-RU" w:eastAsia="ru-RU"/>
        </w:rPr>
        <w:t>Это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ru-RU" w:eastAsia="ru-RU"/>
        </w:rPr>
        <w:t xml:space="preserve"> помощь в оформлении соц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ru-RU" w:eastAsia="ru-RU"/>
        </w:rPr>
        <w:t xml:space="preserve">иальных 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ru-RU" w:eastAsia="ru-RU"/>
        </w:rPr>
        <w:t>выплат, запись в детский сад, психологическая помощь и кратковременный присмотр за детьми.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Основные виды оказания помощи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семьям мобилизованных это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подвоз дров, доставка продуктов питания, обеспечение детскими памперсами, заготовка дров на зиму, обеспечение питьевой водой.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В целях оказания психологической помощи оказано содействие в предоставлении контактов специалистов ГУ ТО «Комплексный центр социального обслуживания населения №4» жене мобилизованного гражданина Егоркиной С.В.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Произведен обзвон 5 семей мобилизованных граждан, которые заявили об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необходимости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оказани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я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помощи.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  <w:t>Для 19 детей из семей мобилизованных была организована и проведена экскурсия в Дом музей усадьбу «Ясная Поляна».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ru-RU" w:eastAsia="ru-RU"/>
        </w:rPr>
        <w:t>В Новогодние праздники планируется посещение детей из семей мобилизованных на Новогодние Елки и обеспечение их Новогодними подарками.</w:t>
      </w:r>
    </w:p>
    <w:p>
      <w:pPr>
        <w:pStyle w:val="Normal"/>
        <w:bidi w:val="0"/>
        <w:ind w:left="0" w:right="-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Работающие женщины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Веневского отделения Общероссийской общественно-государственной организации «Союз женщин России»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внесли на счет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Тульского фонда поддержки регионального сотрудничества и развития </w:t>
      </w:r>
      <w:r>
        <w:rPr>
          <w:rFonts w:cs="Times New Roman" w:ascii="Times New Roman" w:hAnsi="Times New Roman"/>
          <w:sz w:val="28"/>
          <w:szCs w:val="28"/>
        </w:rPr>
        <w:t xml:space="preserve"> добровольное пожертвование в размере дневного заработка для участников военной спецоперации, мобилизованных с территории Тульской области. 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/>
      </w:pPr>
      <w:r>
        <w:rPr>
          <w:rFonts w:eastAsia="Calibri" w:cs="PT Astra Serif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14 декабря </w:t>
      </w:r>
      <w:r>
        <w:rPr>
          <w:rFonts w:cs="PT Astra Serif" w:ascii="Times New Roman" w:hAnsi="Times New Roman"/>
          <w:b w:val="false"/>
          <w:bCs w:val="false"/>
          <w:color w:val="auto"/>
          <w:sz w:val="28"/>
          <w:szCs w:val="28"/>
        </w:rPr>
        <w:t xml:space="preserve">состоялась встреча </w:t>
      </w:r>
      <w:r>
        <w:rPr>
          <w:rFonts w:cs="PT Astra Serif" w:ascii="Times New Roman" w:hAnsi="Times New Roman"/>
          <w:b w:val="false"/>
          <w:bCs w:val="false"/>
          <w:color w:val="auto"/>
          <w:sz w:val="28"/>
          <w:szCs w:val="28"/>
        </w:rPr>
        <w:t xml:space="preserve">специалистов </w:t>
      </w:r>
      <w:r>
        <w:rPr>
          <w:rFonts w:cs="PT Astra Serif" w:ascii="Times New Roman" w:hAnsi="Times New Roman"/>
          <w:b w:val="false"/>
          <w:bCs w:val="false"/>
          <w:color w:val="auto"/>
          <w:sz w:val="28"/>
          <w:szCs w:val="28"/>
        </w:rPr>
        <w:t xml:space="preserve">отдела социальной защиты населения по Веневскому району с активом Веневского отделения Общероссийской общественно-государственной организации «Союз женщин России». </w:t>
      </w:r>
      <w:r>
        <w:rPr>
          <w:rFonts w:eastAsia="Calibri" w:cs="PT Astra Serif" w:ascii="Times New Roman" w:hAnsi="Times New Roman"/>
          <w:b w:val="false"/>
          <w:bCs w:val="false"/>
          <w:color w:val="auto"/>
          <w:sz w:val="28"/>
          <w:szCs w:val="28"/>
          <w:lang w:val="ru-RU" w:bidi="ar-SA"/>
        </w:rPr>
        <w:t>Специалисты отдела</w:t>
      </w:r>
      <w:r>
        <w:rPr>
          <w:rFonts w:cs="PT Astra Serif" w:ascii="Times New Roman" w:hAnsi="Times New Roman"/>
          <w:b w:val="false"/>
          <w:bCs w:val="false"/>
          <w:color w:val="auto"/>
          <w:sz w:val="28"/>
          <w:szCs w:val="28"/>
        </w:rPr>
        <w:t xml:space="preserve"> проинформировал</w:t>
      </w:r>
      <w:r>
        <w:rPr>
          <w:rFonts w:eastAsia="Calibri" w:cs="PT Astra Serif" w:ascii="Times New Roman" w:hAnsi="Times New Roman"/>
          <w:b w:val="false"/>
          <w:bCs w:val="false"/>
          <w:color w:val="auto"/>
          <w:sz w:val="28"/>
          <w:szCs w:val="28"/>
          <w:lang w:val="ru-RU" w:bidi="ar-SA"/>
        </w:rPr>
        <w:t>и</w:t>
      </w:r>
      <w:r>
        <w:rPr>
          <w:rFonts w:cs="PT Astra Serif" w:ascii="Times New Roman" w:hAnsi="Times New Roman"/>
          <w:b w:val="false"/>
          <w:bCs w:val="false"/>
          <w:color w:val="auto"/>
          <w:sz w:val="28"/>
          <w:szCs w:val="28"/>
        </w:rPr>
        <w:t xml:space="preserve"> </w:t>
      </w:r>
      <w:r>
        <w:rPr>
          <w:rFonts w:eastAsia="Calibri" w:cs="PT Astra Serif" w:ascii="Times New Roman" w:hAnsi="Times New Roman"/>
          <w:b w:val="false"/>
          <w:bCs w:val="false"/>
          <w:color w:val="auto"/>
          <w:sz w:val="28"/>
          <w:szCs w:val="28"/>
          <w:lang w:val="ru-RU" w:bidi="ar-SA"/>
        </w:rPr>
        <w:t>женщин</w:t>
      </w:r>
      <w:r>
        <w:rPr>
          <w:rFonts w:cs="PT Astra Serif" w:ascii="Times New Roman" w:hAnsi="Times New Roman"/>
          <w:b w:val="false"/>
          <w:bCs w:val="false"/>
          <w:color w:val="auto"/>
          <w:sz w:val="28"/>
          <w:szCs w:val="28"/>
        </w:rPr>
        <w:t xml:space="preserve"> о мерах социальной поддержки семей с детьми, о возможности обращения за назначением социальных выплат через портал государственных услуг.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auto"/>
          <w:sz w:val="28"/>
          <w:szCs w:val="28"/>
        </w:rPr>
        <w:t xml:space="preserve">Особое внимание было уделено порядку заключения социальных контрактов с выплатой социального пособия на трудоустройство, создание индивидуального предприятия, развитие личного подсобного хозяйства и преодоление трудной жизненной ситуации.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На все интересующие вопросы участники встречи получили исчерпывающие ответы.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Необходимо отметить тесное взаимодействие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highlight w:val="white"/>
          <w:lang w:eastAsia="ru-RU"/>
        </w:rPr>
        <w:t>Веневского отделения Общероссийской общественно-государственной организации «Союз женщин России»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с органами власти. Результатом активной работы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en-US" w:eastAsia="ru-RU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еневского отделения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является поддержка администрации муниципального образования Веневский район и г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 xml:space="preserve">лавы администрации муниципального образования Веневский район Андрея Шубчинского, который отмечает,  что активные граждане города являются самой небезразличной частью населения, им важно  будущее района.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Style w:val="Style12"/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Style w:val="Style12"/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Arial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155cb7"/>
    <w:rPr>
      <w:rFonts w:ascii="Tahoma" w:hAnsi="Tahoma" w:cs="Tahoma"/>
      <w:sz w:val="16"/>
      <w:szCs w:val="16"/>
    </w:rPr>
  </w:style>
  <w:style w:type="character" w:styleId="Style12">
    <w:name w:val="Выделение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5c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20">
    <w:name w:val="Текст в заданном формате"/>
    <w:basedOn w:val="Normal"/>
    <w:qFormat/>
    <w:pPr/>
    <w:rPr>
      <w:rFonts w:ascii="Courier New" w:hAnsi="Courier New" w:eastAsia="Courier New" w:cs="Courier New"/>
    </w:rPr>
  </w:style>
  <w:style w:type="paragraph" w:styleId="Western">
    <w:name w:val="western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LibreOffice/6.3.3.2$Windows_X86_64 LibreOffice_project/a64200df03143b798afd1ec74a12ab50359878ed</Application>
  <Pages>7</Pages>
  <Words>1205</Words>
  <Characters>8661</Characters>
  <CharactersWithSpaces>9860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2018-11-13T11:42:00Z</dcterms:created>
  <dc:creator>OWNER-O</dc:creator>
  <dc:description/>
  <dc:language>ru-RU</dc:language>
  <cp:lastModifiedBy/>
  <dcterms:modified xsi:type="dcterms:W3CDTF">2022-12-21T17:26:47Z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